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Jennie Elliott School Council Meeting Agenda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April 7th, 2026 at 6:30 p.m.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 Person Meeting at JES Learning Commons with option to attend online via MS Teams.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 Indicates written report/attachment provided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Attendance: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Alicia Dyck, Asha Hynes, Catherine Watson, Dale Henshaw, Geoff Matthews, Heather Chapple, Kathy Sushko, Katy Phillips, Leah Holub, Lucene Tahmazian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Online: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Erin Allard, Justine Ryder, Kate Van Hoevelaak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Call to Order at 6:42</w:t>
      </w:r>
    </w:p>
    <w:p w:rsidR="00000000" w:rsidDel="00000000" w:rsidP="00000000" w:rsidRDefault="00000000" w:rsidRPr="00000000" w14:paraId="0000000E">
      <w:pPr>
        <w:ind w:left="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Review of Agenda</w:t>
      </w:r>
    </w:p>
    <w:p w:rsidR="00000000" w:rsidDel="00000000" w:rsidP="00000000" w:rsidRDefault="00000000" w:rsidRPr="00000000" w14:paraId="00000010">
      <w:pPr>
        <w:ind w:left="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Approve Minutes from previous meeting as presented (or as amended)*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Geoff motions to approve the minutes from March 2026.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Heather second the motion. </w:t>
      </w:r>
    </w:p>
    <w:p w:rsidR="00000000" w:rsidDel="00000000" w:rsidP="00000000" w:rsidRDefault="00000000" w:rsidRPr="00000000" w14:paraId="00000014">
      <w:pPr>
        <w:ind w:left="144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Principals Report – Lucene Tahmazian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Kindergarten Presentation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Deaf and Hard of Hearing Presentation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Principals Report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216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Discussion of Residencies for 2026 - 2027 school year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216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RAM is delayed by 2 weeks pending the release of the Alberta Education funding manual.</w:t>
      </w:r>
    </w:p>
    <w:p w:rsidR="00000000" w:rsidDel="00000000" w:rsidP="00000000" w:rsidRDefault="00000000" w:rsidRPr="00000000" w14:paraId="0000001B">
      <w:pPr>
        <w:ind w:left="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Formation and continuation of council next year Discussion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full slate of Council positions will be available in the weeks ahead. We are specifically in need of someone interested to sit as incoming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president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treasurer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Please reach out via the council email if you are able to help. The current composition of the council is on the school’s website to familiarise yourself with it.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Survey to be generated and sent out shortly to assist in gathering info to help with the above including methods of communication etc. to increase awareness and participation.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Helpful to reiterate that the ability to have a functional council is not a forgone conclusion and will only be the case should we continue to have parents and community member volunteer to join council.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Survey and Publication about Council and Association encouraged to be available for the end of May for Kindergarten orientation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76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Financial Report 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line="276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Review of Treasurers Report * </w:t>
      </w:r>
    </w:p>
    <w:p w:rsidR="00000000" w:rsidDel="00000000" w:rsidP="00000000" w:rsidRDefault="00000000" w:rsidRPr="00000000" w14:paraId="00000023">
      <w:pPr>
        <w:ind w:left="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New Business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144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None </w:t>
      </w:r>
    </w:p>
    <w:p w:rsidR="00000000" w:rsidDel="00000000" w:rsidP="00000000" w:rsidRDefault="00000000" w:rsidRPr="00000000" w14:paraId="00000026">
      <w:pPr>
        <w:ind w:left="144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Upcoming Important Date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Next meeting of 2026 is May 5th, 2026</w:t>
      </w:r>
    </w:p>
    <w:p w:rsidR="00000000" w:rsidDel="00000000" w:rsidP="00000000" w:rsidRDefault="00000000" w:rsidRPr="00000000" w14:paraId="00000029">
      <w:pPr>
        <w:ind w:left="144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left" w:leader="none" w:pos="3465"/>
        </w:tabs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Adjournment at 7:42pm</w:t>
      </w:r>
    </w:p>
    <w:p w:rsidR="00000000" w:rsidDel="00000000" w:rsidP="00000000" w:rsidRDefault="00000000" w:rsidRPr="00000000" w14:paraId="0000002B">
      <w:pPr>
        <w:tabs>
          <w:tab w:val="left" w:leader="none" w:pos="346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46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46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Submitted by Kathy Sushko </w:t>
      </w:r>
    </w:p>
    <w:sectPr>
      <w:pgSz w:h="15840" w:w="12240" w:orient="portrait"/>
      <w:pgMar w:bottom="1135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djcExQF6DQ62TZYUYwNOc4QcxQ==">CgMxLjA4AHIhMVUwSnFyamtYX2RPejlLQ2ZkOVFULUttMXNTZHVzWDlp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